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C0D5A" w14:textId="4591F86B" w:rsidR="003E76F3" w:rsidRDefault="003E76F3">
      <w:r>
        <w:t xml:space="preserve">Click on the link below to access </w:t>
      </w:r>
      <w:r w:rsidRPr="003E76F3">
        <w:rPr>
          <w:b/>
          <w:bCs/>
        </w:rPr>
        <w:t>Additional Chapter Resources</w:t>
      </w:r>
      <w:r>
        <w:rPr>
          <w:b/>
          <w:bCs/>
        </w:rPr>
        <w:t>:</w:t>
      </w:r>
    </w:p>
    <w:p w14:paraId="1AB7372E" w14:textId="77777777" w:rsidR="003E76F3" w:rsidRDefault="003E76F3"/>
    <w:p w14:paraId="78DFE6F5" w14:textId="2643C686" w:rsidR="004F785E" w:rsidRDefault="003E76F3">
      <w:hyperlink r:id="rId4" w:history="1">
        <w:r w:rsidRPr="00E415EA">
          <w:rPr>
            <w:rStyle w:val="Hyperlink"/>
          </w:rPr>
          <w:t>https://highered.mheducation.com/sites/9364444507/student_view0/additional_chapter_resources.html</w:t>
        </w:r>
      </w:hyperlink>
    </w:p>
    <w:p w14:paraId="2EB564B4" w14:textId="77777777" w:rsidR="003E76F3" w:rsidRDefault="003E76F3"/>
    <w:sectPr w:rsidR="003E76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6F3"/>
    <w:rsid w:val="001A274B"/>
    <w:rsid w:val="003E76F3"/>
    <w:rsid w:val="004F785E"/>
    <w:rsid w:val="007A28B5"/>
    <w:rsid w:val="008A51A9"/>
    <w:rsid w:val="0099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800601"/>
  <w15:chartTrackingRefBased/>
  <w15:docId w15:val="{D5EDB9CD-95E3-46B3-93EB-8A3E47616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E76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76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76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76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76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76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76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76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76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76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76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76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76F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76F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76F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76F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76F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76F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76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E76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76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E76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76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E76F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E76F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E76F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76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76F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76F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E76F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E76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highered.mheducation.com/sites/9364444507/student_view0/additional_chapter_resources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Zainab, Ariba</dc:creator>
  <cp:keywords/>
  <dc:description/>
  <cp:lastModifiedBy>Zainab, Ariba</cp:lastModifiedBy>
  <cp:revision>1</cp:revision>
  <dcterms:created xsi:type="dcterms:W3CDTF">2025-08-12T05:37:00Z</dcterms:created>
  <dcterms:modified xsi:type="dcterms:W3CDTF">2025-08-12T05:38:00Z</dcterms:modified>
</cp:coreProperties>
</file>